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</w:rPr>
        <w:t xml:space="preserve">për anulimin e martesës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nenin 44 të Ligjit nr. 03/L-006 për Procedurën Kontestimore (në vazhdim: LPK) dhe bazuar në nenin 67 të Ligjit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ka lidhur martesë me të paditurën në Komunën 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e cila është regjistruar në librin amzë të të martuarve me nr. rendor: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nr.1: Certifikata e martesës me nr. rendor: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pas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muajsh nga lidhja e martesës ka kuptuar për ekzistimin e shkaqeve për anulimin e martesës që përcaktohen me Ligjin Nr.2004/32 për Familjen e Kosovës. Për këtë arsye kjo padi paraqitet sipas afatit të përcaktuar.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Provë nr.2: Dy dëshmitarë. Personi 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ekzistimit të shkaqeve për anulimin e martesës, paditësi paraqet këtë padi duke kërkuar që gjykata pas administrimit të provave të merr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Anulohet martesa e lidhur mes paditësit __________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të paditurës _________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nga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e lidhur më datë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në zyrën e gjendjes civile në _______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dhe e regjistruar me numër rendor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paditësi i kërkon në bazë të tarifës së avokatëve.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</w:t>
      </w:r>
      <w:r>
        <w:rPr/>
        <w:t xml:space="preserve">									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Vendi: 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_____ </w:t>
      </w:r>
      <w:r>
        <w:rPr/>
        <w:t xml:space="preserve">    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2026-02-07T17:56:46+00:00</dcterms:created>
  <dcterms:modified xsi:type="dcterms:W3CDTF">2026-02-07T17:56:46+00:00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